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700B77">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2A5907" w:rsidP="002A590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2A5907">
        <w:rPr>
          <w:rFonts w:ascii="HGSｺﾞｼｯｸE" w:eastAsia="HGSｺﾞｼｯｸE" w:hAnsi="HGSｺﾞｼｯｸE" w:hint="eastAsia"/>
          <w:b/>
          <w:color w:val="0000FF"/>
          <w:w w:val="150"/>
          <w:sz w:val="36"/>
          <w:szCs w:val="36"/>
        </w:rPr>
        <w:t>令和元年台風第1</w:t>
      </w:r>
      <w:r w:rsidR="00F83410">
        <w:rPr>
          <w:rFonts w:ascii="HGSｺﾞｼｯｸE" w:eastAsia="HGSｺﾞｼｯｸE" w:hAnsi="HGSｺﾞｼｯｸE" w:hint="eastAsia"/>
          <w:b/>
          <w:color w:val="0000FF"/>
          <w:w w:val="150"/>
          <w:sz w:val="36"/>
          <w:szCs w:val="36"/>
        </w:rPr>
        <w:t>9</w:t>
      </w:r>
      <w:r w:rsidRPr="002A5907">
        <w:rPr>
          <w:rFonts w:ascii="HGSｺﾞｼｯｸE" w:eastAsia="HGSｺﾞｼｯｸE" w:hAnsi="HGSｺﾞｼｯｸE" w:hint="eastAsia"/>
          <w:b/>
          <w:color w:val="0000FF"/>
          <w:w w:val="150"/>
          <w:sz w:val="36"/>
          <w:szCs w:val="36"/>
        </w:rPr>
        <w:t>号に係る災害救助法適用地域の世帯の学生</w:t>
      </w:r>
    </w:p>
    <w:p w:rsidR="00020427" w:rsidRPr="005F698D"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867DF4" w:rsidRDefault="00F83410" w:rsidP="00631B60">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r>
        <w:rPr>
          <w:rFonts w:ascii="HGSｺﾞｼｯｸE" w:eastAsia="HGSｺﾞｼｯｸE" w:hAnsi="HGSｺﾞｼｯｸE" w:hint="eastAsia"/>
          <w:b/>
          <w:color w:val="FF0000"/>
          <w:w w:val="150"/>
          <w:sz w:val="32"/>
          <w:szCs w:val="32"/>
        </w:rPr>
        <w:t>別紙1、2参照</w:t>
      </w:r>
      <w:r w:rsidR="005F698D">
        <w:rPr>
          <w:rFonts w:ascii="HGSｺﾞｼｯｸE" w:eastAsia="HGSｺﾞｼｯｸE" w:hAnsi="HGSｺﾞｼｯｸE" w:hint="eastAsia"/>
          <w:b/>
          <w:color w:val="FF0000"/>
          <w:w w:val="150"/>
          <w:sz w:val="32"/>
          <w:szCs w:val="32"/>
        </w:rPr>
        <w:t xml:space="preserve">　</w:t>
      </w:r>
      <w:r>
        <w:rPr>
          <w:rFonts w:ascii="HGSｺﾞｼｯｸE" w:eastAsia="HGSｺﾞｼｯｸE" w:hAnsi="HGSｺﾞｼｯｸE" w:hint="eastAsia"/>
          <w:b/>
          <w:color w:val="FF0000"/>
          <w:w w:val="150"/>
          <w:sz w:val="32"/>
          <w:szCs w:val="32"/>
        </w:rPr>
        <w:t xml:space="preserve">　　　　</w:t>
      </w:r>
      <w:r w:rsidR="00867DF4" w:rsidRPr="00472619">
        <w:rPr>
          <w:rFonts w:ascii="HGSｺﾞｼｯｸE" w:eastAsia="HGSｺﾞｼｯｸE" w:hAnsi="HGSｺﾞｼｯｸE" w:hint="eastAsia"/>
          <w:b/>
          <w:sz w:val="24"/>
        </w:rPr>
        <w:t>《災害救助法適用日：</w:t>
      </w:r>
      <w:r>
        <w:rPr>
          <w:rFonts w:ascii="HGSｺﾞｼｯｸE" w:eastAsia="HGSｺﾞｼｯｸE" w:hAnsi="HGSｺﾞｼｯｸE" w:hint="eastAsia"/>
          <w:b/>
          <w:sz w:val="24"/>
        </w:rPr>
        <w:t>10</w:t>
      </w:r>
      <w:r w:rsidR="00867DF4">
        <w:rPr>
          <w:rFonts w:ascii="HGSｺﾞｼｯｸE" w:eastAsia="HGSｺﾞｼｯｸE" w:hAnsi="HGSｺﾞｼｯｸE" w:hint="eastAsia"/>
          <w:b/>
          <w:sz w:val="24"/>
        </w:rPr>
        <w:t>月</w:t>
      </w:r>
      <w:r>
        <w:rPr>
          <w:rFonts w:ascii="HGSｺﾞｼｯｸE" w:eastAsia="HGSｺﾞｼｯｸE" w:hAnsi="HGSｺﾞｼｯｸE" w:hint="eastAsia"/>
          <w:b/>
          <w:sz w:val="24"/>
        </w:rPr>
        <w:t>12、13</w:t>
      </w:r>
      <w:r w:rsidR="00867DF4"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F83410">
        <w:rPr>
          <w:rFonts w:ascii="Times New Roman" w:hAnsi="Times New Roman" w:hint="eastAsia"/>
          <w:sz w:val="24"/>
          <w:shd w:val="pct15" w:color="auto" w:fill="FFFFFF"/>
        </w:rPr>
        <w:t>10</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DC0BD2" w:rsidRPr="00DC0BD2">
        <w:rPr>
          <w:rFonts w:ascii="Times New Roman" w:eastAsia="ＭＳ ゴシック" w:hAnsi="Times New Roman"/>
          <w:sz w:val="24"/>
        </w:rPr>
        <w:t>2</w:t>
      </w:r>
      <w:r w:rsidR="00DC0BD2">
        <w:rPr>
          <w:rFonts w:ascii="Times New Roman" w:eastAsia="ＭＳ ゴシック" w:hAnsi="Times New Roman" w:hint="eastAsia"/>
          <w:sz w:val="24"/>
        </w:rPr>
        <w:t>020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DC0BD2">
        <w:rPr>
          <w:rFonts w:ascii="Times New Roman" w:hAnsi="Times New Roman" w:hint="eastAsia"/>
          <w:sz w:val="24"/>
        </w:rPr>
        <w:t>だし，「緊急採用奨学金継続願」を提出することにより翌年度末（</w:t>
      </w:r>
      <w:r w:rsidR="00DC0BD2">
        <w:rPr>
          <w:rFonts w:ascii="Times New Roman" w:hAnsi="Times New Roman" w:hint="eastAsia"/>
          <w:sz w:val="24"/>
        </w:rPr>
        <w:t>2021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DC0BD2" w:rsidRPr="00DC0BD2">
        <w:rPr>
          <w:rFonts w:ascii="Times New Roman" w:eastAsia="ＭＳ ゴシック" w:hAnsi="Times New Roman"/>
          <w:sz w:val="24"/>
          <w:shd w:val="pct15" w:color="auto" w:fill="FFFFFF"/>
        </w:rPr>
        <w:t>2019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 xml:space="preserve">円　</w:t>
            </w: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F83410" w:rsidRDefault="00F83410" w:rsidP="0026664A">
      <w:pPr>
        <w:widowControl/>
        <w:jc w:val="left"/>
        <w:rPr>
          <w:rFonts w:ascii="Times New Roman" w:hAnsi="Times New Roman"/>
          <w:sz w:val="2"/>
          <w:szCs w:val="2"/>
        </w:rPr>
      </w:pPr>
    </w:p>
    <w:p w:rsidR="00F83410" w:rsidRDefault="00F83410">
      <w:pPr>
        <w:widowControl/>
        <w:jc w:val="left"/>
        <w:rPr>
          <w:rFonts w:ascii="Times New Roman" w:hAnsi="Times New Roman"/>
          <w:sz w:val="2"/>
          <w:szCs w:val="2"/>
        </w:rPr>
      </w:pPr>
      <w:r>
        <w:rPr>
          <w:rFonts w:ascii="Times New Roman" w:hAnsi="Times New Roman"/>
          <w:sz w:val="2"/>
          <w:szCs w:val="2"/>
        </w:rPr>
        <w:br w:type="page"/>
      </w:r>
    </w:p>
    <w:p w:rsidR="00BC0F8C" w:rsidRDefault="00F83410" w:rsidP="0026664A">
      <w:pPr>
        <w:widowControl/>
        <w:jc w:val="left"/>
        <w:rPr>
          <w:rFonts w:ascii="Times New Roman" w:hAnsi="Times New Roman"/>
          <w:sz w:val="2"/>
          <w:szCs w:val="2"/>
        </w:rPr>
      </w:pPr>
      <w:r w:rsidRPr="00BC0F8C">
        <w:rPr>
          <w:rFonts w:ascii="Times New Roman" w:hAnsi="Times New Roman"/>
          <w:noProof/>
          <w:sz w:val="2"/>
          <w:szCs w:val="2"/>
        </w:rPr>
        <w:lastRenderedPageBreak/>
        <mc:AlternateContent>
          <mc:Choice Requires="wps">
            <w:drawing>
              <wp:anchor distT="45720" distB="45720" distL="114300" distR="114300" simplePos="0" relativeHeight="251659264" behindDoc="0" locked="0" layoutInCell="1" allowOverlap="1" wp14:anchorId="73BA67D5" wp14:editId="512E4220">
                <wp:simplePos x="0" y="0"/>
                <wp:positionH relativeFrom="margin">
                  <wp:align>right</wp:align>
                </wp:positionH>
                <wp:positionV relativeFrom="paragraph">
                  <wp:posOffset>6985</wp:posOffset>
                </wp:positionV>
                <wp:extent cx="1257300" cy="476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15875">
                          <a:solidFill>
                            <a:srgbClr val="000000"/>
                          </a:solidFill>
                          <a:miter lim="800000"/>
                          <a:headEnd/>
                          <a:tailEnd/>
                        </a:ln>
                      </wps:spPr>
                      <wps:txbx>
                        <w:txbxContent>
                          <w:p w:rsidR="00F83410" w:rsidRPr="00BC0F8C" w:rsidRDefault="00F83410" w:rsidP="00F83410">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別　紙</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A67D5" id="_x0000_t202" coordsize="21600,21600" o:spt="202" path="m,l,21600r21600,l21600,xe">
                <v:stroke joinstyle="miter"/>
                <v:path gradientshapeok="t" o:connecttype="rect"/>
              </v:shapetype>
              <v:shape id="テキスト ボックス 2" o:spid="_x0000_s1026" type="#_x0000_t202" style="position:absolute;margin-left:47.8pt;margin-top:.55pt;width:99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" strokeweight="1.25pt">
                <v:textbox>
                  <w:txbxContent>
                    <w:p w:rsidR="00F83410" w:rsidRPr="00BC0F8C" w:rsidRDefault="00F83410" w:rsidP="00F83410">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別　紙</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1</w:t>
                      </w:r>
                    </w:p>
                  </w:txbxContent>
                </v:textbox>
                <w10:wrap type="square" anchorx="margin"/>
              </v:shape>
            </w:pict>
          </mc:Fallback>
        </mc:AlternateContent>
      </w:r>
    </w:p>
    <w:p w:rsidR="00F83410" w:rsidRDefault="00F83410" w:rsidP="0026664A">
      <w:pPr>
        <w:widowControl/>
        <w:jc w:val="left"/>
        <w:rPr>
          <w:rFonts w:ascii="Times New Roman" w:hAnsi="Times New Roman"/>
          <w:sz w:val="2"/>
          <w:szCs w:val="2"/>
        </w:rPr>
      </w:pPr>
    </w:p>
    <w:p w:rsidR="00F83410" w:rsidRDefault="00F83410" w:rsidP="0026664A">
      <w:pPr>
        <w:widowControl/>
        <w:jc w:val="left"/>
        <w:rPr>
          <w:rFonts w:ascii="Times New Roman" w:hAnsi="Times New Roman"/>
          <w:sz w:val="2"/>
          <w:szCs w:val="2"/>
        </w:rPr>
      </w:pPr>
    </w:p>
    <w:p w:rsidR="00F83410" w:rsidRDefault="00F83410" w:rsidP="00F83410">
      <w:pPr>
        <w:widowControl/>
        <w:jc w:val="center"/>
        <w:rPr>
          <w:rFonts w:ascii="ＭＳ ゴシック" w:eastAsia="ＭＳ ゴシック" w:hAnsi="ＭＳ ゴシック"/>
          <w:b/>
          <w:sz w:val="24"/>
        </w:rPr>
      </w:pPr>
      <w:r w:rsidRPr="007E6A00">
        <w:rPr>
          <w:rFonts w:ascii="ＭＳ ゴシック" w:eastAsia="ＭＳ ゴシック" w:hAnsi="ＭＳ ゴシック" w:hint="eastAsia"/>
          <w:b/>
          <w:sz w:val="24"/>
        </w:rPr>
        <w:t>令和元年台風第1</w:t>
      </w:r>
      <w:r>
        <w:rPr>
          <w:rFonts w:ascii="ＭＳ ゴシック" w:eastAsia="ＭＳ ゴシック" w:hAnsi="ＭＳ ゴシック" w:hint="eastAsia"/>
          <w:b/>
          <w:sz w:val="24"/>
        </w:rPr>
        <w:t>9</w:t>
      </w:r>
      <w:r w:rsidRPr="007E6A00">
        <w:rPr>
          <w:rFonts w:ascii="ＭＳ ゴシック" w:eastAsia="ＭＳ ゴシック" w:hAnsi="ＭＳ ゴシック" w:hint="eastAsia"/>
          <w:b/>
          <w:sz w:val="24"/>
        </w:rPr>
        <w:t>号</w:t>
      </w:r>
      <w:r>
        <w:rPr>
          <w:rFonts w:ascii="ＭＳ ゴシック" w:eastAsia="ＭＳ ゴシック" w:hAnsi="ＭＳ ゴシック" w:hint="eastAsia"/>
          <w:b/>
          <w:sz w:val="24"/>
        </w:rPr>
        <w:t>に係る</w:t>
      </w:r>
      <w:r w:rsidRPr="007E6A00">
        <w:rPr>
          <w:rFonts w:ascii="ＭＳ ゴシック" w:eastAsia="ＭＳ ゴシック" w:hAnsi="ＭＳ ゴシック" w:hint="eastAsia"/>
          <w:b/>
          <w:sz w:val="24"/>
        </w:rPr>
        <w:t>災害救助法適用地域</w:t>
      </w:r>
      <w:r>
        <w:rPr>
          <w:rFonts w:ascii="ＭＳ ゴシック" w:eastAsia="ＭＳ ゴシック" w:hAnsi="ＭＳ ゴシック" w:hint="eastAsia"/>
          <w:b/>
          <w:sz w:val="24"/>
        </w:rPr>
        <w:t>について</w:t>
      </w:r>
    </w:p>
    <w:p w:rsidR="00F83410" w:rsidRPr="0029145F" w:rsidRDefault="00F83410" w:rsidP="00F83410">
      <w:pPr>
        <w:jc w:val="right"/>
        <w:rPr>
          <w:rFonts w:asciiTheme="minorEastAsia" w:eastAsiaTheme="minorEastAsia" w:hAnsiTheme="minorEastAsia"/>
          <w:szCs w:val="21"/>
        </w:rPr>
      </w:pPr>
      <w:r>
        <w:rPr>
          <w:rFonts w:asciiTheme="minorEastAsia" w:eastAsiaTheme="minorEastAsia" w:hAnsiTheme="minorEastAsia" w:hint="eastAsia"/>
          <w:szCs w:val="21"/>
        </w:rPr>
        <w:t>令和元年10月15日時点</w:t>
      </w:r>
    </w:p>
    <w:tbl>
      <w:tblPr>
        <w:tblStyle w:val="ae"/>
        <w:tblW w:w="0" w:type="auto"/>
        <w:tblLook w:val="04A0" w:firstRow="1" w:lastRow="0" w:firstColumn="1" w:lastColumn="0" w:noHBand="0" w:noVBand="1"/>
      </w:tblPr>
      <w:tblGrid>
        <w:gridCol w:w="1945"/>
        <w:gridCol w:w="6981"/>
        <w:gridCol w:w="1156"/>
      </w:tblGrid>
      <w:tr w:rsidR="00F83410" w:rsidTr="007874FC">
        <w:trPr>
          <w:trHeight w:val="373"/>
        </w:trPr>
        <w:tc>
          <w:tcPr>
            <w:tcW w:w="8926" w:type="dxa"/>
            <w:gridSpan w:val="2"/>
            <w:vAlign w:val="center"/>
          </w:tcPr>
          <w:p w:rsidR="00F83410" w:rsidRDefault="00F83410" w:rsidP="007874FC">
            <w:pPr>
              <w:jc w:val="center"/>
              <w:rPr>
                <w:rFonts w:ascii="Times New Roman" w:hAnsi="Times New Roman"/>
                <w:szCs w:val="21"/>
              </w:rPr>
            </w:pPr>
            <w:r>
              <w:rPr>
                <w:rFonts w:ascii="Times New Roman" w:hAnsi="Times New Roman" w:hint="eastAsia"/>
                <w:szCs w:val="21"/>
              </w:rPr>
              <w:t>災害救助法適用地域</w:t>
            </w:r>
          </w:p>
        </w:tc>
        <w:tc>
          <w:tcPr>
            <w:tcW w:w="1156" w:type="dxa"/>
            <w:vAlign w:val="center"/>
          </w:tcPr>
          <w:p w:rsidR="00F83410" w:rsidRDefault="00F83410" w:rsidP="007874FC">
            <w:pPr>
              <w:jc w:val="center"/>
              <w:rPr>
                <w:rFonts w:ascii="Times New Roman" w:hAnsi="Times New Roman"/>
                <w:szCs w:val="21"/>
              </w:rPr>
            </w:pPr>
            <w:r>
              <w:rPr>
                <w:rFonts w:ascii="Times New Roman" w:hAnsi="Times New Roman" w:hint="eastAsia"/>
                <w:szCs w:val="21"/>
              </w:rPr>
              <w:t>法適用日</w:t>
            </w: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sidRPr="009E164C">
              <w:rPr>
                <w:rFonts w:ascii="Times New Roman" w:hAnsi="Times New Roman" w:hint="eastAsia"/>
                <w:szCs w:val="21"/>
              </w:rPr>
              <w:t>【岩手県】</w:t>
            </w:r>
          </w:p>
        </w:tc>
        <w:tc>
          <w:tcPr>
            <w:tcW w:w="6981" w:type="dxa"/>
            <w:vAlign w:val="center"/>
          </w:tcPr>
          <w:p w:rsidR="00F83410" w:rsidRPr="007E6A00" w:rsidRDefault="00F83410" w:rsidP="007874FC">
            <w:pPr>
              <w:jc w:val="left"/>
              <w:rPr>
                <w:color w:val="333333"/>
                <w:szCs w:val="21"/>
              </w:rPr>
            </w:pPr>
            <w:r w:rsidRPr="009E164C">
              <w:rPr>
                <w:rFonts w:hint="eastAsia"/>
                <w:color w:val="333333"/>
                <w:szCs w:val="21"/>
              </w:rPr>
              <w:t>宮古市、大船渡市、久慈市、一関市、陸前高田市、釜石市、気仙郡住田町、上閉伊郡大槌町、下閉伊郡山田町、下閉伊郡岩泉町、下閉伊郡田野畑村、下閉伊郡普代村、九戸郡野田村、九戸郡洋野町</w:t>
            </w:r>
          </w:p>
        </w:tc>
        <w:tc>
          <w:tcPr>
            <w:tcW w:w="1156" w:type="dxa"/>
            <w:vMerge w:val="restart"/>
          </w:tcPr>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jc w:val="center"/>
              <w:rPr>
                <w:rFonts w:ascii="Times New Roman" w:hAnsi="Times New Roman"/>
                <w:sz w:val="18"/>
                <w:szCs w:val="21"/>
              </w:rPr>
            </w:pPr>
            <w:r w:rsidRPr="009E164C">
              <w:rPr>
                <w:rFonts w:ascii="Times New Roman" w:hAnsi="Times New Roman" w:hint="eastAsia"/>
                <w:sz w:val="18"/>
                <w:szCs w:val="21"/>
              </w:rPr>
              <w:t>10</w:t>
            </w:r>
            <w:r w:rsidRPr="009E164C">
              <w:rPr>
                <w:rFonts w:ascii="Times New Roman" w:hAnsi="Times New Roman" w:hint="eastAsia"/>
                <w:sz w:val="18"/>
                <w:szCs w:val="21"/>
              </w:rPr>
              <w:t>月</w:t>
            </w:r>
            <w:r w:rsidRPr="009E164C">
              <w:rPr>
                <w:rFonts w:ascii="Times New Roman" w:hAnsi="Times New Roman" w:hint="eastAsia"/>
                <w:sz w:val="18"/>
                <w:szCs w:val="21"/>
              </w:rPr>
              <w:t>12</w:t>
            </w:r>
            <w:r w:rsidRPr="009E164C">
              <w:rPr>
                <w:rFonts w:ascii="Times New Roman" w:hAnsi="Times New Roman" w:hint="eastAsia"/>
                <w:sz w:val="18"/>
                <w:szCs w:val="21"/>
              </w:rPr>
              <w:t>日</w:t>
            </w:r>
          </w:p>
          <w:p w:rsidR="00F83410" w:rsidRDefault="00F83410" w:rsidP="007874FC">
            <w:pPr>
              <w:jc w:val="center"/>
              <w:rPr>
                <w:rFonts w:ascii="Times New Roman" w:hAnsi="Times New Roman"/>
                <w:szCs w:val="21"/>
              </w:rPr>
            </w:pPr>
            <w:r>
              <w:rPr>
                <w:rFonts w:ascii="Times New Roman" w:hAnsi="Times New Roman" w:hint="eastAsia"/>
                <w:sz w:val="18"/>
                <w:szCs w:val="21"/>
              </w:rPr>
              <w:t>10</w:t>
            </w:r>
            <w:r>
              <w:rPr>
                <w:rFonts w:ascii="Times New Roman" w:hAnsi="Times New Roman" w:hint="eastAsia"/>
                <w:sz w:val="18"/>
                <w:szCs w:val="21"/>
              </w:rPr>
              <w:t>月</w:t>
            </w:r>
            <w:r>
              <w:rPr>
                <w:rFonts w:ascii="Times New Roman" w:hAnsi="Times New Roman" w:hint="eastAsia"/>
                <w:sz w:val="18"/>
                <w:szCs w:val="21"/>
              </w:rPr>
              <w:t>13</w:t>
            </w:r>
            <w:r>
              <w:rPr>
                <w:rFonts w:ascii="Times New Roman" w:hAnsi="Times New Roman" w:hint="eastAsia"/>
                <w:sz w:val="18"/>
                <w:szCs w:val="21"/>
              </w:rPr>
              <w:t>日</w:t>
            </w: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jc w:val="center"/>
              <w:rPr>
                <w:rFonts w:ascii="Times New Roman" w:hAnsi="Times New Roman"/>
                <w:szCs w:val="21"/>
              </w:rPr>
            </w:pPr>
          </w:p>
          <w:p w:rsidR="00F83410" w:rsidRDefault="00F83410" w:rsidP="007874FC">
            <w:pPr>
              <w:rPr>
                <w:rFonts w:ascii="Times New Roman" w:hAnsi="Times New Roman"/>
                <w:szCs w:val="21"/>
              </w:rPr>
            </w:pPr>
          </w:p>
          <w:p w:rsidR="00F83410" w:rsidRDefault="00F83410" w:rsidP="007874FC">
            <w:pPr>
              <w:jc w:val="center"/>
              <w:rPr>
                <w:rFonts w:ascii="Times New Roman" w:hAnsi="Times New Roman"/>
                <w:sz w:val="18"/>
                <w:szCs w:val="21"/>
              </w:rPr>
            </w:pPr>
            <w:r w:rsidRPr="009E164C">
              <w:rPr>
                <w:rFonts w:ascii="Times New Roman" w:hAnsi="Times New Roman" w:hint="eastAsia"/>
                <w:sz w:val="18"/>
                <w:szCs w:val="21"/>
              </w:rPr>
              <w:t>10</w:t>
            </w:r>
            <w:r w:rsidRPr="009E164C">
              <w:rPr>
                <w:rFonts w:ascii="Times New Roman" w:hAnsi="Times New Roman" w:hint="eastAsia"/>
                <w:sz w:val="18"/>
                <w:szCs w:val="21"/>
              </w:rPr>
              <w:t>月</w:t>
            </w:r>
            <w:r w:rsidRPr="009E164C">
              <w:rPr>
                <w:rFonts w:ascii="Times New Roman" w:hAnsi="Times New Roman" w:hint="eastAsia"/>
                <w:sz w:val="18"/>
                <w:szCs w:val="21"/>
              </w:rPr>
              <w:t>12</w:t>
            </w:r>
            <w:r w:rsidRPr="009E164C">
              <w:rPr>
                <w:rFonts w:ascii="Times New Roman" w:hAnsi="Times New Roman" w:hint="eastAsia"/>
                <w:sz w:val="18"/>
                <w:szCs w:val="21"/>
              </w:rPr>
              <w:t>日</w:t>
            </w:r>
          </w:p>
          <w:p w:rsidR="00F83410" w:rsidRDefault="00F83410" w:rsidP="007874FC">
            <w:pPr>
              <w:jc w:val="center"/>
              <w:rPr>
                <w:rFonts w:ascii="Times New Roman" w:hAnsi="Times New Roman"/>
                <w:szCs w:val="21"/>
              </w:rPr>
            </w:pPr>
            <w:r>
              <w:rPr>
                <w:rFonts w:ascii="Times New Roman" w:hAnsi="Times New Roman" w:hint="eastAsia"/>
                <w:sz w:val="18"/>
                <w:szCs w:val="21"/>
              </w:rPr>
              <w:t>10</w:t>
            </w:r>
            <w:r>
              <w:rPr>
                <w:rFonts w:ascii="Times New Roman" w:hAnsi="Times New Roman" w:hint="eastAsia"/>
                <w:sz w:val="18"/>
                <w:szCs w:val="21"/>
              </w:rPr>
              <w:t>月</w:t>
            </w:r>
            <w:r>
              <w:rPr>
                <w:rFonts w:ascii="Times New Roman" w:hAnsi="Times New Roman" w:hint="eastAsia"/>
                <w:sz w:val="18"/>
                <w:szCs w:val="21"/>
              </w:rPr>
              <w:t>13</w:t>
            </w:r>
            <w:r>
              <w:rPr>
                <w:rFonts w:ascii="Times New Roman" w:hAnsi="Times New Roman" w:hint="eastAsia"/>
                <w:sz w:val="18"/>
                <w:szCs w:val="21"/>
              </w:rPr>
              <w:t>日</w:t>
            </w: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Pr>
                <w:rFonts w:ascii="Times New Roman" w:hAnsi="Times New Roman" w:hint="eastAsia"/>
                <w:szCs w:val="21"/>
              </w:rPr>
              <w:t>【</w:t>
            </w:r>
            <w:r w:rsidRPr="009E164C">
              <w:rPr>
                <w:rFonts w:ascii="Times New Roman" w:hAnsi="Times New Roman" w:hint="eastAsia"/>
                <w:szCs w:val="21"/>
              </w:rPr>
              <w:t>宮城県</w:t>
            </w:r>
            <w:r>
              <w:rPr>
                <w:rFonts w:ascii="Times New Roman" w:hAnsi="Times New Roman" w:hint="eastAsia"/>
                <w:szCs w:val="21"/>
              </w:rPr>
              <w:t>】</w:t>
            </w:r>
          </w:p>
        </w:tc>
        <w:tc>
          <w:tcPr>
            <w:tcW w:w="6981" w:type="dxa"/>
            <w:vAlign w:val="center"/>
          </w:tcPr>
          <w:p w:rsidR="00F83410" w:rsidRPr="009E164C" w:rsidRDefault="00F83410" w:rsidP="007874FC">
            <w:pPr>
              <w:jc w:val="left"/>
              <w:rPr>
                <w:color w:val="333333"/>
                <w:szCs w:val="21"/>
              </w:rPr>
            </w:pPr>
            <w:r w:rsidRPr="00E97C84">
              <w:rPr>
                <w:rFonts w:hint="eastAsia"/>
                <w:color w:val="333333"/>
                <w:szCs w:val="21"/>
              </w:rPr>
              <w:t>仙台市、石巻市、塩竃市、気仙沼市、白石市、名取市、角田市、多賀城市、岩沼市、登米市、栗原市、東松島市、大崎市、富谷市、刈田郡蔵王町、刈田郡町七ヶ宿町、柴田郡大河原町、柴田郡村田町、柴田郡柴田町、柴田郡川崎町、伊具郡丸森町、亘理郡亘理町、亘理郡山元町、宮城郡松島町、宮城郡七ヶ浜町、宮城郡利府町、黒川郡大和町、黒川郡大郷町、黒川郡大衡村、加美郡色麻町、加美郡加美町、遠田郡涌谷町、遠田郡美里町、牡鹿郡女川町、本吉郡南三陸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Pr>
                <w:rFonts w:ascii="Times New Roman" w:hAnsi="Times New Roman" w:hint="eastAsia"/>
                <w:szCs w:val="21"/>
              </w:rPr>
              <w:t>【福島県】</w:t>
            </w:r>
          </w:p>
        </w:tc>
        <w:tc>
          <w:tcPr>
            <w:tcW w:w="6981" w:type="dxa"/>
            <w:vAlign w:val="center"/>
          </w:tcPr>
          <w:p w:rsidR="00F83410" w:rsidRPr="009E164C" w:rsidRDefault="00F83410" w:rsidP="007874FC">
            <w:pPr>
              <w:jc w:val="left"/>
              <w:rPr>
                <w:color w:val="333333"/>
                <w:szCs w:val="21"/>
              </w:rPr>
            </w:pPr>
            <w:r w:rsidRPr="00E97C84">
              <w:rPr>
                <w:rFonts w:hint="eastAsia"/>
                <w:color w:val="333333"/>
                <w:szCs w:val="21"/>
              </w:rPr>
              <w:t>郡山市、いわき市、白河市、須賀川市、相馬市、二本松市、田村市、南相馬市、岩瀬郡鏡石町、岩瀬郡天栄村、南会津郡桧枝岐村、南会津郡只見町、南会津郡南会津町、西白河郡西郷村、西白河郡泉崎村、西白河郡中島村、東白川郡棚倉町、東白川郡塙町、東白川郡鮫川村、石川郡石川町、石川郡玉川村、石川郡平田村、石川郡浅川町、石川郡古殿町、田村郡三春町、田村郡小野町、双葉郡広野町、双葉郡楢葉町、双葉郡富岡町、双葉郡川内村、双葉郡大熊町、双葉郡双葉町、双葉郡浪江町、双葉郡葛尾村、相馬郡新地町、相馬郡飯舘村</w:t>
            </w:r>
            <w:r>
              <w:rPr>
                <w:rFonts w:hint="eastAsia"/>
                <w:color w:val="333333"/>
                <w:szCs w:val="21"/>
              </w:rPr>
              <w:t>、</w:t>
            </w:r>
            <w:r w:rsidRPr="00E97C84">
              <w:rPr>
                <w:rFonts w:hint="eastAsia"/>
                <w:color w:val="333333"/>
                <w:szCs w:val="21"/>
              </w:rPr>
              <w:t>福島市、会津若松市、伊達市、本宮市、伊達郡桑折町、伊達郡国見町、伊達郡川俣町、安達郡大玉村、南会津郡下郷町、河沼郡柳津町、大沼郡三島町、大沼郡金山町、大沼郡会津美里町、西白河郡矢吹町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sidRPr="009E164C">
              <w:rPr>
                <w:rFonts w:ascii="Times New Roman" w:hAnsi="Times New Roman" w:hint="eastAsia"/>
                <w:szCs w:val="21"/>
              </w:rPr>
              <w:t>【</w:t>
            </w:r>
            <w:r w:rsidRPr="00E97C84">
              <w:rPr>
                <w:rFonts w:ascii="Times New Roman" w:hAnsi="Times New Roman" w:hint="eastAsia"/>
                <w:szCs w:val="21"/>
              </w:rPr>
              <w:t>茨城県</w:t>
            </w:r>
            <w:r w:rsidRPr="009E164C">
              <w:rPr>
                <w:rFonts w:ascii="Times New Roman" w:hAnsi="Times New Roman" w:hint="eastAsia"/>
                <w:szCs w:val="21"/>
              </w:rPr>
              <w:t>】</w:t>
            </w:r>
          </w:p>
        </w:tc>
        <w:tc>
          <w:tcPr>
            <w:tcW w:w="6981" w:type="dxa"/>
            <w:vAlign w:val="center"/>
          </w:tcPr>
          <w:p w:rsidR="00F83410" w:rsidRPr="00E97C84" w:rsidRDefault="00F83410" w:rsidP="007874FC">
            <w:pPr>
              <w:jc w:val="left"/>
              <w:rPr>
                <w:color w:val="333333"/>
                <w:szCs w:val="21"/>
              </w:rPr>
            </w:pPr>
            <w:r w:rsidRPr="00E97C84">
              <w:rPr>
                <w:rFonts w:hint="eastAsia"/>
                <w:color w:val="333333"/>
                <w:szCs w:val="21"/>
              </w:rPr>
              <w:t>日立市、石岡市、常陸太田市、高萩市、北茨城市、笠間市、常陸大宮市、桜川市、東茨城郡城里町、久慈郡大子町</w:t>
            </w:r>
            <w:r>
              <w:rPr>
                <w:rFonts w:hint="eastAsia"/>
                <w:color w:val="333333"/>
                <w:szCs w:val="21"/>
              </w:rPr>
              <w:t>、</w:t>
            </w:r>
            <w:r w:rsidRPr="00E97C84">
              <w:rPr>
                <w:rFonts w:hint="eastAsia"/>
                <w:color w:val="333333"/>
                <w:szCs w:val="21"/>
              </w:rPr>
              <w:t>土浦市、結城市、常総市、つくば市、守谷市、那珂市、筑西市、坂東市、かすみがうら市</w:t>
            </w:r>
            <w:r>
              <w:rPr>
                <w:rFonts w:hint="eastAsia"/>
                <w:color w:val="333333"/>
                <w:szCs w:val="21"/>
              </w:rPr>
              <w:t>、</w:t>
            </w:r>
          </w:p>
          <w:p w:rsidR="00F83410" w:rsidRPr="007E6A00" w:rsidRDefault="00F83410" w:rsidP="007874FC">
            <w:pPr>
              <w:jc w:val="left"/>
              <w:rPr>
                <w:color w:val="333333"/>
                <w:szCs w:val="21"/>
              </w:rPr>
            </w:pPr>
            <w:r w:rsidRPr="00E97C84">
              <w:rPr>
                <w:rFonts w:hint="eastAsia"/>
                <w:color w:val="333333"/>
                <w:szCs w:val="21"/>
              </w:rPr>
              <w:t>水戸市、ひたちなか市</w:t>
            </w:r>
            <w:r>
              <w:rPr>
                <w:rFonts w:hint="eastAsia"/>
                <w:color w:val="333333"/>
                <w:szCs w:val="21"/>
              </w:rPr>
              <w:t>、</w:t>
            </w:r>
            <w:r w:rsidRPr="00E97C84">
              <w:rPr>
                <w:rFonts w:hint="eastAsia"/>
                <w:color w:val="333333"/>
                <w:szCs w:val="21"/>
              </w:rPr>
              <w:t>神栖市、東茨城郡茨城町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Pr>
                <w:rFonts w:ascii="Times New Roman" w:hAnsi="Times New Roman" w:hint="eastAsia"/>
                <w:szCs w:val="21"/>
              </w:rPr>
              <w:t>【</w:t>
            </w:r>
            <w:r w:rsidRPr="00E97C84">
              <w:rPr>
                <w:rFonts w:ascii="Times New Roman" w:hAnsi="Times New Roman" w:hint="eastAsia"/>
                <w:szCs w:val="21"/>
              </w:rPr>
              <w:t>栃木県</w:t>
            </w:r>
            <w:r>
              <w:rPr>
                <w:rFonts w:ascii="Times New Roman" w:hAnsi="Times New Roman" w:hint="eastAsia"/>
                <w:szCs w:val="21"/>
              </w:rPr>
              <w:t>】</w:t>
            </w:r>
          </w:p>
        </w:tc>
        <w:tc>
          <w:tcPr>
            <w:tcW w:w="6981" w:type="dxa"/>
            <w:vAlign w:val="center"/>
          </w:tcPr>
          <w:p w:rsidR="00F83410" w:rsidRPr="009E164C" w:rsidRDefault="00F83410" w:rsidP="007874FC">
            <w:pPr>
              <w:jc w:val="left"/>
              <w:rPr>
                <w:color w:val="333333"/>
                <w:szCs w:val="21"/>
              </w:rPr>
            </w:pPr>
            <w:r w:rsidRPr="00E97C84">
              <w:rPr>
                <w:rFonts w:hint="eastAsia"/>
                <w:color w:val="333333"/>
                <w:szCs w:val="21"/>
              </w:rPr>
              <w:t>宇都宮市、足利市、栃木市、佐野市、鹿沼市、日光市、大田原市、矢板市、那須塩原市、さくら市、塩谷郡塩谷町、塩谷郡高根沢町、那須郡那須町、那須郡那珂川町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Pr>
          <w:p w:rsidR="00F83410" w:rsidRDefault="00F83410" w:rsidP="007874FC">
            <w:pPr>
              <w:jc w:val="center"/>
              <w:rPr>
                <w:rFonts w:ascii="Times New Roman" w:hAnsi="Times New Roman"/>
                <w:szCs w:val="21"/>
              </w:rPr>
            </w:pPr>
            <w:r>
              <w:rPr>
                <w:rFonts w:ascii="Times New Roman" w:hAnsi="Times New Roman" w:hint="eastAsia"/>
                <w:szCs w:val="21"/>
              </w:rPr>
              <w:t>【</w:t>
            </w:r>
            <w:r w:rsidRPr="00E97C84">
              <w:rPr>
                <w:rFonts w:ascii="Times New Roman" w:hAnsi="Times New Roman" w:hint="eastAsia"/>
                <w:szCs w:val="21"/>
              </w:rPr>
              <w:t>群馬県</w:t>
            </w:r>
            <w:r>
              <w:rPr>
                <w:rFonts w:ascii="Times New Roman" w:hAnsi="Times New Roman" w:hint="eastAsia"/>
                <w:szCs w:val="21"/>
              </w:rPr>
              <w:t>】</w:t>
            </w:r>
          </w:p>
        </w:tc>
        <w:tc>
          <w:tcPr>
            <w:tcW w:w="6981" w:type="dxa"/>
            <w:vAlign w:val="center"/>
          </w:tcPr>
          <w:p w:rsidR="00F83410" w:rsidRPr="009E164C" w:rsidRDefault="00F83410" w:rsidP="007874FC">
            <w:pPr>
              <w:jc w:val="left"/>
              <w:rPr>
                <w:color w:val="333333"/>
                <w:szCs w:val="21"/>
              </w:rPr>
            </w:pPr>
            <w:r w:rsidRPr="00E97C84">
              <w:rPr>
                <w:rFonts w:hint="eastAsia"/>
                <w:color w:val="333333"/>
                <w:szCs w:val="21"/>
              </w:rPr>
              <w:t>高崎市、桐生市、渋川市、藤岡市、富岡市、安中市、みどり市、多野郡上野村、多野郡神流町、甘楽郡下仁田町、甘楽郡南牧村、甘楽郡甘楽町、吾妻郡中之条町、吾妻郡長野原町、吾妻郡嬬恋村、吾妻郡草津町、吾妻郡高山村、吾妻郡東吾妻町</w:t>
            </w:r>
            <w:r>
              <w:rPr>
                <w:rFonts w:hint="eastAsia"/>
                <w:color w:val="333333"/>
                <w:szCs w:val="21"/>
              </w:rPr>
              <w:t>、</w:t>
            </w:r>
            <w:r w:rsidRPr="00E97C84">
              <w:rPr>
                <w:rFonts w:hint="eastAsia"/>
                <w:color w:val="333333"/>
                <w:szCs w:val="21"/>
              </w:rPr>
              <w:t>前橋市、太田市、沼田市、館林市、北群馬郡吉岡町、利根郡みなかみ町、邑楽郡千代田町、邑楽郡邑楽町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Pr>
          <w:p w:rsidR="00F83410" w:rsidRDefault="00F83410" w:rsidP="007874FC">
            <w:pPr>
              <w:jc w:val="center"/>
              <w:rPr>
                <w:rFonts w:ascii="Times New Roman" w:hAnsi="Times New Roman"/>
                <w:szCs w:val="21"/>
              </w:rPr>
            </w:pPr>
            <w:r>
              <w:rPr>
                <w:rFonts w:ascii="Times New Roman" w:hAnsi="Times New Roman" w:hint="eastAsia"/>
                <w:szCs w:val="21"/>
              </w:rPr>
              <w:t>【</w:t>
            </w:r>
            <w:r w:rsidRPr="00E97C84">
              <w:rPr>
                <w:rFonts w:ascii="Times New Roman" w:hAnsi="Times New Roman" w:hint="eastAsia"/>
                <w:szCs w:val="21"/>
              </w:rPr>
              <w:t>埼玉県</w:t>
            </w:r>
            <w:r>
              <w:rPr>
                <w:rFonts w:ascii="Times New Roman" w:hAnsi="Times New Roman" w:hint="eastAsia"/>
                <w:szCs w:val="21"/>
              </w:rPr>
              <w:t>】</w:t>
            </w:r>
          </w:p>
        </w:tc>
        <w:tc>
          <w:tcPr>
            <w:tcW w:w="6981" w:type="dxa"/>
            <w:vAlign w:val="center"/>
          </w:tcPr>
          <w:p w:rsidR="00F83410" w:rsidRPr="00E97C84" w:rsidRDefault="00F83410" w:rsidP="007874FC">
            <w:pPr>
              <w:jc w:val="left"/>
              <w:rPr>
                <w:color w:val="333333"/>
                <w:szCs w:val="21"/>
              </w:rPr>
            </w:pPr>
            <w:r w:rsidRPr="00E97C84">
              <w:rPr>
                <w:rFonts w:hint="eastAsia"/>
                <w:color w:val="333333"/>
                <w:szCs w:val="21"/>
              </w:rPr>
              <w:t>熊谷市、秩父市、飯能市、本庄市、東松山市、狭山市、深谷市、入間市、坂戸市、日高市、入間郡毛呂山町、入間郡越生町、比企郡滑川町、比企郡嵐山町、比企郡小川町、比企郡川島町、比企郡吉見町、比企郡鳩山町、比企郡ときがわ町、秩父郡横瀬町、秩父郡皆野町、秩父郡長瀞町、秩父郡小鹿野町、秩父郡東秩父村、児玉郡美里町、児玉郡神川町、大里郡寄居町</w:t>
            </w:r>
            <w:r>
              <w:rPr>
                <w:rFonts w:hint="eastAsia"/>
                <w:color w:val="333333"/>
                <w:szCs w:val="21"/>
              </w:rPr>
              <w:t>、</w:t>
            </w:r>
            <w:r w:rsidRPr="00E97C84">
              <w:rPr>
                <w:rFonts w:hint="eastAsia"/>
                <w:color w:val="333333"/>
                <w:szCs w:val="21"/>
              </w:rPr>
              <w:t>さいたま市、川越市、川口市、行田市、所沢市、朝霞市、志木市、和光市、新座市、富士見市、鶴ヶ島市、入間郡三芳町、児玉郡上里町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Pr>
          <w:p w:rsidR="00F83410" w:rsidRDefault="00F83410" w:rsidP="007874FC">
            <w:pPr>
              <w:jc w:val="center"/>
              <w:rPr>
                <w:rFonts w:ascii="Times New Roman" w:hAnsi="Times New Roman"/>
                <w:szCs w:val="21"/>
              </w:rPr>
            </w:pPr>
            <w:r>
              <w:rPr>
                <w:rFonts w:ascii="Times New Roman" w:hAnsi="Times New Roman" w:hint="eastAsia"/>
                <w:szCs w:val="21"/>
              </w:rPr>
              <w:lastRenderedPageBreak/>
              <w:t>【</w:t>
            </w:r>
            <w:r w:rsidRPr="00E97C84">
              <w:rPr>
                <w:rFonts w:ascii="Times New Roman" w:hAnsi="Times New Roman" w:hint="eastAsia"/>
                <w:szCs w:val="21"/>
              </w:rPr>
              <w:t>東京都</w:t>
            </w:r>
            <w:r>
              <w:rPr>
                <w:rFonts w:ascii="Times New Roman" w:hAnsi="Times New Roman" w:hint="eastAsia"/>
                <w:szCs w:val="21"/>
              </w:rPr>
              <w:t>】</w:t>
            </w:r>
          </w:p>
        </w:tc>
        <w:tc>
          <w:tcPr>
            <w:tcW w:w="6981" w:type="dxa"/>
            <w:vAlign w:val="center"/>
          </w:tcPr>
          <w:p w:rsidR="00F83410" w:rsidRPr="00E97C84" w:rsidRDefault="00F83410" w:rsidP="007874FC">
            <w:pPr>
              <w:jc w:val="left"/>
              <w:rPr>
                <w:color w:val="333333"/>
                <w:szCs w:val="21"/>
              </w:rPr>
            </w:pPr>
            <w:r w:rsidRPr="00E97C84">
              <w:rPr>
                <w:rFonts w:hint="eastAsia"/>
                <w:color w:val="333333"/>
                <w:szCs w:val="21"/>
              </w:rPr>
              <w:t>八王子市、青梅市、町田市、福生市、羽村市、あきる野市、西多摩郡日の出町、西多摩郡檜原村、西多摩郡奥多摩町</w:t>
            </w:r>
            <w:r>
              <w:rPr>
                <w:rFonts w:hint="eastAsia"/>
                <w:color w:val="333333"/>
                <w:szCs w:val="21"/>
              </w:rPr>
              <w:t>、</w:t>
            </w:r>
            <w:r w:rsidRPr="00E97C84">
              <w:rPr>
                <w:rFonts w:hint="eastAsia"/>
                <w:color w:val="333333"/>
                <w:szCs w:val="21"/>
              </w:rPr>
              <w:t>豊島区、北区、板橋区、練馬区、立川市、府中市、昭島市、小金井市、日野市、東大和市、武蔵村山市、多摩市、稲城市、西多摩郡瑞穂町</w:t>
            </w:r>
            <w:r>
              <w:rPr>
                <w:rFonts w:hint="eastAsia"/>
                <w:color w:val="333333"/>
                <w:szCs w:val="21"/>
              </w:rPr>
              <w:t>、</w:t>
            </w:r>
            <w:r w:rsidRPr="00E97C84">
              <w:rPr>
                <w:rFonts w:hint="eastAsia"/>
                <w:color w:val="333333"/>
                <w:szCs w:val="21"/>
              </w:rPr>
              <w:t>墨田区、世田谷区</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Pr>
          <w:p w:rsidR="00F83410" w:rsidRDefault="00F83410" w:rsidP="007874FC">
            <w:pPr>
              <w:jc w:val="center"/>
              <w:rPr>
                <w:rFonts w:ascii="Times New Roman" w:hAnsi="Times New Roman"/>
                <w:szCs w:val="21"/>
              </w:rPr>
            </w:pPr>
            <w:r>
              <w:rPr>
                <w:rFonts w:ascii="Times New Roman" w:hAnsi="Times New Roman" w:hint="eastAsia"/>
                <w:szCs w:val="21"/>
              </w:rPr>
              <w:t>【</w:t>
            </w:r>
            <w:r w:rsidRPr="00325AA8">
              <w:rPr>
                <w:rFonts w:ascii="Times New Roman" w:hAnsi="Times New Roman" w:hint="eastAsia"/>
                <w:szCs w:val="21"/>
              </w:rPr>
              <w:t>神奈川県</w:t>
            </w:r>
            <w:r>
              <w:rPr>
                <w:rFonts w:ascii="Times New Roman" w:hAnsi="Times New Roman" w:hint="eastAsia"/>
                <w:szCs w:val="21"/>
              </w:rPr>
              <w:t>】</w:t>
            </w:r>
          </w:p>
        </w:tc>
        <w:tc>
          <w:tcPr>
            <w:tcW w:w="6981" w:type="dxa"/>
            <w:vAlign w:val="center"/>
          </w:tcPr>
          <w:p w:rsidR="00F83410" w:rsidRPr="00E97C84" w:rsidRDefault="00F83410" w:rsidP="007874FC">
            <w:pPr>
              <w:jc w:val="left"/>
              <w:rPr>
                <w:color w:val="333333"/>
                <w:szCs w:val="21"/>
              </w:rPr>
            </w:pPr>
            <w:r w:rsidRPr="00325AA8">
              <w:rPr>
                <w:rFonts w:hint="eastAsia"/>
                <w:color w:val="333333"/>
                <w:szCs w:val="21"/>
              </w:rPr>
              <w:t>川崎市、相模原市、平塚市、小田原市、茅ヶ崎市、秦野市、厚木市、伊勢原市、海老名市、座間市、南足柄市、高座郡寒川町、足柄上郡大井町、足柄上郡松田町、足柄上郡山北町、足柄下郡箱根町、足柄下郡湯河原町、愛甲郡愛川町、愛甲郡清川村</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Pr>
          <w:p w:rsidR="00F83410" w:rsidRPr="00325AA8" w:rsidRDefault="00F83410" w:rsidP="007874FC">
            <w:pPr>
              <w:jc w:val="center"/>
              <w:rPr>
                <w:rFonts w:ascii="Times New Roman" w:hAnsi="Times New Roman"/>
                <w:szCs w:val="21"/>
              </w:rPr>
            </w:pPr>
            <w:r>
              <w:rPr>
                <w:rFonts w:ascii="Times New Roman" w:hAnsi="Times New Roman" w:hint="eastAsia"/>
                <w:szCs w:val="21"/>
              </w:rPr>
              <w:t>【</w:t>
            </w:r>
            <w:r w:rsidRPr="00325AA8">
              <w:rPr>
                <w:rFonts w:ascii="Times New Roman" w:hAnsi="Times New Roman" w:hint="eastAsia"/>
                <w:szCs w:val="21"/>
              </w:rPr>
              <w:t>新潟県</w:t>
            </w:r>
            <w:r>
              <w:rPr>
                <w:rFonts w:ascii="Times New Roman" w:hAnsi="Times New Roman" w:hint="eastAsia"/>
                <w:szCs w:val="21"/>
              </w:rPr>
              <w:t>】</w:t>
            </w:r>
          </w:p>
        </w:tc>
        <w:tc>
          <w:tcPr>
            <w:tcW w:w="6981" w:type="dxa"/>
            <w:vAlign w:val="center"/>
          </w:tcPr>
          <w:p w:rsidR="00F83410" w:rsidRPr="00325AA8" w:rsidRDefault="00F83410" w:rsidP="007874FC">
            <w:pPr>
              <w:jc w:val="left"/>
              <w:rPr>
                <w:color w:val="333333"/>
                <w:szCs w:val="21"/>
              </w:rPr>
            </w:pPr>
            <w:r w:rsidRPr="00325AA8">
              <w:rPr>
                <w:rFonts w:hint="eastAsia"/>
                <w:color w:val="333333"/>
                <w:szCs w:val="21"/>
              </w:rPr>
              <w:t>上越市、糸魚川市、妙高市</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sidRPr="00325AA8">
              <w:rPr>
                <w:rFonts w:ascii="Times New Roman" w:hAnsi="Times New Roman" w:hint="eastAsia"/>
                <w:szCs w:val="21"/>
              </w:rPr>
              <w:t>【山梨県】</w:t>
            </w:r>
          </w:p>
        </w:tc>
        <w:tc>
          <w:tcPr>
            <w:tcW w:w="6981" w:type="dxa"/>
            <w:vAlign w:val="center"/>
          </w:tcPr>
          <w:p w:rsidR="00F83410" w:rsidRPr="009E164C" w:rsidRDefault="00F83410" w:rsidP="007874FC">
            <w:pPr>
              <w:jc w:val="left"/>
              <w:rPr>
                <w:color w:val="333333"/>
                <w:szCs w:val="21"/>
              </w:rPr>
            </w:pPr>
            <w:r w:rsidRPr="00E97C84">
              <w:rPr>
                <w:rFonts w:hint="eastAsia"/>
                <w:color w:val="333333"/>
                <w:szCs w:val="21"/>
              </w:rPr>
              <w:t>富士吉田市、都留市、山梨市、大月市、韮崎市、南アルプス市、北杜市、笛吹市、上野原市、甲州市、西八代郡市川三郷町、南巨摩郡早川町、南巨摩郡身延町、南巨摩郡南部町、南巨摩郡富士川町、南都留郡道志村、南都留郡鳴沢村、南都留郡富士河口湖町、北都留郡小菅村、北都留郡丹波山村</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sidRPr="00325AA8">
              <w:rPr>
                <w:rFonts w:ascii="Times New Roman" w:hAnsi="Times New Roman" w:hint="eastAsia"/>
                <w:szCs w:val="21"/>
              </w:rPr>
              <w:t>【長野県】</w:t>
            </w:r>
          </w:p>
        </w:tc>
        <w:tc>
          <w:tcPr>
            <w:tcW w:w="6981" w:type="dxa"/>
            <w:vAlign w:val="center"/>
          </w:tcPr>
          <w:p w:rsidR="00F83410" w:rsidRPr="007E6A00" w:rsidRDefault="00F83410" w:rsidP="00F86A90">
            <w:pPr>
              <w:jc w:val="left"/>
              <w:rPr>
                <w:color w:val="333333"/>
                <w:szCs w:val="21"/>
              </w:rPr>
            </w:pPr>
            <w:r w:rsidRPr="00325AA8">
              <w:rPr>
                <w:rFonts w:hint="eastAsia"/>
                <w:color w:val="333333"/>
                <w:szCs w:val="21"/>
              </w:rPr>
              <w:t>長野市、松本市、上田市、諏訪市、須坂市、小諸市、伊那市、中野市、茅野市、佐久市、千曲市、東御市、南佐久郡小海町、南佐久郡川上村、南佐久郡南牧村、南佐久郡南相木村、南佐久郡北相木村、南佐久郡佐久穂町、北佐久郡軽井沢町、北佐久郡御代田町、北佐久郡立科町、小県郡長和町、諏訪郡富士見町、東筑摩郡麻績村、東筑摩郡筑北村、埴科郡坂城町、上高井郡小布施町、下高井郡山ノ内町、下高井郡木島平村、下水内郡栄村</w:t>
            </w:r>
            <w:r w:rsidR="00F86A90">
              <w:rPr>
                <w:rFonts w:hint="eastAsia"/>
                <w:color w:val="333333"/>
                <w:szCs w:val="21"/>
              </w:rPr>
              <w:t>、</w:t>
            </w:r>
            <w:r w:rsidRPr="00325AA8">
              <w:rPr>
                <w:rFonts w:hint="eastAsia"/>
                <w:color w:val="333333"/>
                <w:szCs w:val="21"/>
              </w:rPr>
              <w:t>岡谷市、飯山市、安曇野市、小県郡青木村、諏訪郡下諏訪町、上伊那郡辰野町、上伊那郡宮田村、木曽郡木曽町、東筑摩郡生坂村、上高井郡高山村、上水内郡飯綱町</w:t>
            </w:r>
            <w:r w:rsidR="00F86A90">
              <w:rPr>
                <w:rFonts w:hint="eastAsia"/>
                <w:color w:val="333333"/>
                <w:szCs w:val="21"/>
              </w:rPr>
              <w:t>、</w:t>
            </w:r>
            <w:r w:rsidRPr="00325AA8">
              <w:rPr>
                <w:rFonts w:hint="eastAsia"/>
                <w:color w:val="333333"/>
                <w:szCs w:val="21"/>
              </w:rPr>
              <w:t>塩尻市、諏訪郡原村、下高井郡野沢温泉村</w:t>
            </w:r>
          </w:p>
        </w:tc>
        <w:tc>
          <w:tcPr>
            <w:tcW w:w="1156" w:type="dxa"/>
            <w:vMerge/>
          </w:tcPr>
          <w:p w:rsidR="00F83410" w:rsidRDefault="00F83410" w:rsidP="007874FC">
            <w:pPr>
              <w:jc w:val="center"/>
              <w:rPr>
                <w:rFonts w:ascii="Times New Roman" w:hAnsi="Times New Roman"/>
                <w:szCs w:val="21"/>
              </w:rPr>
            </w:pPr>
          </w:p>
        </w:tc>
      </w:tr>
      <w:tr w:rsidR="00F83410" w:rsidTr="007874FC">
        <w:trPr>
          <w:trHeight w:val="408"/>
        </w:trPr>
        <w:tc>
          <w:tcPr>
            <w:tcW w:w="1945" w:type="dxa"/>
            <w:tcBorders>
              <w:bottom w:val="single" w:sz="4" w:space="0" w:color="auto"/>
            </w:tcBorders>
          </w:tcPr>
          <w:p w:rsidR="00F83410" w:rsidRDefault="00F83410" w:rsidP="007874FC">
            <w:pPr>
              <w:jc w:val="center"/>
              <w:rPr>
                <w:rFonts w:ascii="Times New Roman" w:hAnsi="Times New Roman"/>
                <w:szCs w:val="21"/>
              </w:rPr>
            </w:pPr>
            <w:r>
              <w:rPr>
                <w:rFonts w:ascii="Times New Roman" w:hAnsi="Times New Roman" w:hint="eastAsia"/>
                <w:szCs w:val="21"/>
              </w:rPr>
              <w:t>【</w:t>
            </w:r>
            <w:r w:rsidRPr="00325AA8">
              <w:rPr>
                <w:rFonts w:ascii="Times New Roman" w:hAnsi="Times New Roman" w:hint="eastAsia"/>
                <w:szCs w:val="21"/>
              </w:rPr>
              <w:t>静岡県</w:t>
            </w:r>
            <w:r>
              <w:rPr>
                <w:rFonts w:ascii="Times New Roman" w:hAnsi="Times New Roman" w:hint="eastAsia"/>
                <w:szCs w:val="21"/>
              </w:rPr>
              <w:t>】</w:t>
            </w:r>
          </w:p>
        </w:tc>
        <w:tc>
          <w:tcPr>
            <w:tcW w:w="6981" w:type="dxa"/>
            <w:vAlign w:val="center"/>
          </w:tcPr>
          <w:p w:rsidR="00F83410" w:rsidRPr="009E164C" w:rsidRDefault="00F83410" w:rsidP="007874FC">
            <w:pPr>
              <w:jc w:val="left"/>
              <w:rPr>
                <w:color w:val="333333"/>
                <w:szCs w:val="21"/>
              </w:rPr>
            </w:pPr>
            <w:r w:rsidRPr="00325AA8">
              <w:rPr>
                <w:rFonts w:hint="eastAsia"/>
                <w:color w:val="333333"/>
                <w:szCs w:val="21"/>
              </w:rPr>
              <w:t>伊豆の国市、田方郡函南町</w:t>
            </w:r>
          </w:p>
        </w:tc>
        <w:tc>
          <w:tcPr>
            <w:tcW w:w="1156" w:type="dxa"/>
            <w:vMerge/>
          </w:tcPr>
          <w:p w:rsidR="00F83410" w:rsidRDefault="00F83410" w:rsidP="007874FC">
            <w:pPr>
              <w:jc w:val="center"/>
              <w:rPr>
                <w:rFonts w:ascii="Times New Roman" w:hAnsi="Times New Roman"/>
                <w:szCs w:val="21"/>
              </w:rPr>
            </w:pPr>
          </w:p>
        </w:tc>
      </w:tr>
    </w:tbl>
    <w:p w:rsidR="00F83410" w:rsidRPr="00E97C84" w:rsidRDefault="00F83410" w:rsidP="00F83410">
      <w:pPr>
        <w:widowControl/>
        <w:jc w:val="center"/>
        <w:rPr>
          <w:rFonts w:ascii="Times New Roman" w:hAnsi="Times New Roman"/>
          <w:sz w:val="32"/>
          <w:szCs w:val="32"/>
        </w:rPr>
      </w:pPr>
      <w:r w:rsidRPr="00BC0F8C">
        <w:rPr>
          <w:rFonts w:ascii="Times New Roman" w:hAnsi="Times New Roman"/>
          <w:noProof/>
          <w:sz w:val="2"/>
          <w:szCs w:val="2"/>
        </w:rPr>
        <mc:AlternateContent>
          <mc:Choice Requires="wps">
            <w:drawing>
              <wp:anchor distT="45720" distB="45720" distL="114300" distR="114300" simplePos="0" relativeHeight="251662336" behindDoc="0" locked="0" layoutInCell="1" allowOverlap="1" wp14:anchorId="60AD9431" wp14:editId="7E1B17BB">
                <wp:simplePos x="0" y="0"/>
                <wp:positionH relativeFrom="margin">
                  <wp:posOffset>5258435</wp:posOffset>
                </wp:positionH>
                <wp:positionV relativeFrom="paragraph">
                  <wp:posOffset>-5822315</wp:posOffset>
                </wp:positionV>
                <wp:extent cx="1257300" cy="4762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15875">
                          <a:solidFill>
                            <a:srgbClr val="000000"/>
                          </a:solidFill>
                          <a:miter lim="800000"/>
                          <a:headEnd/>
                          <a:tailEnd/>
                        </a:ln>
                      </wps:spPr>
                      <wps:txbx>
                        <w:txbxContent>
                          <w:p w:rsidR="00F83410" w:rsidRPr="00BC0F8C" w:rsidRDefault="00F83410" w:rsidP="00F83410">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別　紙</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D9431" id="_x0000_s1027" type="#_x0000_t202" style="position:absolute;left:0;text-align:left;margin-left:414.05pt;margin-top:-458.45pt;width:99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" strokeweight="1.25pt">
                <v:textbox>
                  <w:txbxContent>
                    <w:p w:rsidR="00F83410" w:rsidRPr="00BC0F8C" w:rsidRDefault="00F83410" w:rsidP="00F83410">
                      <w:pPr>
                        <w:jc w:val="center"/>
                        <w:rPr>
                          <w:rFonts w:ascii="ＭＳ ゴシック" w:eastAsia="ＭＳ ゴシック" w:hAnsi="ＭＳ ゴシック"/>
                          <w:b/>
                          <w:sz w:val="28"/>
                          <w:szCs w:val="28"/>
                        </w:rPr>
                      </w:pPr>
                      <w:r w:rsidRPr="00BC0F8C">
                        <w:rPr>
                          <w:rFonts w:ascii="ＭＳ ゴシック" w:eastAsia="ＭＳ ゴシック" w:hAnsi="ＭＳ ゴシック" w:hint="eastAsia"/>
                          <w:b/>
                          <w:sz w:val="28"/>
                          <w:szCs w:val="28"/>
                        </w:rPr>
                        <w:t>別　紙</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2</w:t>
                      </w:r>
                    </w:p>
                  </w:txbxContent>
                </v:textbox>
                <w10:wrap type="square" anchorx="margin"/>
              </v:shape>
            </w:pict>
          </mc:Fallback>
        </mc:AlternateContent>
      </w:r>
    </w:p>
    <w:p w:rsidR="00F83410" w:rsidRPr="00F83410" w:rsidRDefault="00F83410" w:rsidP="0026664A">
      <w:pPr>
        <w:widowControl/>
        <w:jc w:val="left"/>
        <w:rPr>
          <w:rFonts w:ascii="Times New Roman" w:hAnsi="Times New Roman"/>
          <w:sz w:val="2"/>
          <w:szCs w:val="2"/>
        </w:rPr>
      </w:pPr>
    </w:p>
    <w:sectPr w:rsidR="00F83410" w:rsidRPr="00F83410"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8D" w:rsidRDefault="005F698D" w:rsidP="00831AF4">
      <w:r>
        <w:separator/>
      </w:r>
    </w:p>
  </w:endnote>
  <w:endnote w:type="continuationSeparator" w:id="0">
    <w:p w:rsidR="005F698D" w:rsidRDefault="005F698D"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8D" w:rsidRDefault="005F698D" w:rsidP="00831AF4">
      <w:r>
        <w:separator/>
      </w:r>
    </w:p>
  </w:footnote>
  <w:footnote w:type="continuationSeparator" w:id="0">
    <w:p w:rsidR="005F698D" w:rsidRDefault="005F698D"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26103"/>
    <w:rsid w:val="0006527E"/>
    <w:rsid w:val="00066027"/>
    <w:rsid w:val="00074C1B"/>
    <w:rsid w:val="00081C73"/>
    <w:rsid w:val="00085D1E"/>
    <w:rsid w:val="00091A99"/>
    <w:rsid w:val="000A55E2"/>
    <w:rsid w:val="000C6C09"/>
    <w:rsid w:val="000F3519"/>
    <w:rsid w:val="00130E09"/>
    <w:rsid w:val="00136F53"/>
    <w:rsid w:val="0014624D"/>
    <w:rsid w:val="00194543"/>
    <w:rsid w:val="001A2B5C"/>
    <w:rsid w:val="001B6BC1"/>
    <w:rsid w:val="002223C1"/>
    <w:rsid w:val="0023635B"/>
    <w:rsid w:val="002558A1"/>
    <w:rsid w:val="0026351A"/>
    <w:rsid w:val="0026664A"/>
    <w:rsid w:val="0029145F"/>
    <w:rsid w:val="00294215"/>
    <w:rsid w:val="002A3243"/>
    <w:rsid w:val="002A5907"/>
    <w:rsid w:val="002C64EE"/>
    <w:rsid w:val="002C6E04"/>
    <w:rsid w:val="002D0275"/>
    <w:rsid w:val="002D55E0"/>
    <w:rsid w:val="002F3E0B"/>
    <w:rsid w:val="00336F9C"/>
    <w:rsid w:val="00370B3B"/>
    <w:rsid w:val="00380132"/>
    <w:rsid w:val="003845DD"/>
    <w:rsid w:val="00402624"/>
    <w:rsid w:val="00423480"/>
    <w:rsid w:val="004241E4"/>
    <w:rsid w:val="004404C1"/>
    <w:rsid w:val="0046616B"/>
    <w:rsid w:val="00472619"/>
    <w:rsid w:val="004B6D5D"/>
    <w:rsid w:val="004C68A9"/>
    <w:rsid w:val="004D23C7"/>
    <w:rsid w:val="004E2825"/>
    <w:rsid w:val="00507073"/>
    <w:rsid w:val="00507CC7"/>
    <w:rsid w:val="00510F16"/>
    <w:rsid w:val="0053525E"/>
    <w:rsid w:val="00553DEB"/>
    <w:rsid w:val="00570D98"/>
    <w:rsid w:val="005731B7"/>
    <w:rsid w:val="005C5DB4"/>
    <w:rsid w:val="005F698D"/>
    <w:rsid w:val="00601AF2"/>
    <w:rsid w:val="0061475F"/>
    <w:rsid w:val="00631B60"/>
    <w:rsid w:val="006372B8"/>
    <w:rsid w:val="00663F7B"/>
    <w:rsid w:val="006650A2"/>
    <w:rsid w:val="006728AA"/>
    <w:rsid w:val="00690726"/>
    <w:rsid w:val="006A5778"/>
    <w:rsid w:val="006B16EA"/>
    <w:rsid w:val="006E22E1"/>
    <w:rsid w:val="006E50D4"/>
    <w:rsid w:val="00700B77"/>
    <w:rsid w:val="007056A7"/>
    <w:rsid w:val="00706AA5"/>
    <w:rsid w:val="00742C7B"/>
    <w:rsid w:val="00754C58"/>
    <w:rsid w:val="0076772A"/>
    <w:rsid w:val="00772087"/>
    <w:rsid w:val="007863B4"/>
    <w:rsid w:val="0078643F"/>
    <w:rsid w:val="00787FD6"/>
    <w:rsid w:val="00791C90"/>
    <w:rsid w:val="007A5531"/>
    <w:rsid w:val="007B26BA"/>
    <w:rsid w:val="007D4C76"/>
    <w:rsid w:val="00822C85"/>
    <w:rsid w:val="00831AF4"/>
    <w:rsid w:val="0084627E"/>
    <w:rsid w:val="00867DF4"/>
    <w:rsid w:val="00874FF5"/>
    <w:rsid w:val="00885ED4"/>
    <w:rsid w:val="00895B62"/>
    <w:rsid w:val="008964A1"/>
    <w:rsid w:val="00896BE7"/>
    <w:rsid w:val="008A6E58"/>
    <w:rsid w:val="008E3572"/>
    <w:rsid w:val="008E6DE9"/>
    <w:rsid w:val="0090073B"/>
    <w:rsid w:val="00922EA2"/>
    <w:rsid w:val="009904A4"/>
    <w:rsid w:val="009C25B2"/>
    <w:rsid w:val="009D7DEC"/>
    <w:rsid w:val="00A17FE6"/>
    <w:rsid w:val="00A605AE"/>
    <w:rsid w:val="00A67533"/>
    <w:rsid w:val="00A74ED3"/>
    <w:rsid w:val="00A77495"/>
    <w:rsid w:val="00A81AC3"/>
    <w:rsid w:val="00A8644A"/>
    <w:rsid w:val="00AC1C6F"/>
    <w:rsid w:val="00AD13D1"/>
    <w:rsid w:val="00AE29D9"/>
    <w:rsid w:val="00B02514"/>
    <w:rsid w:val="00B052DC"/>
    <w:rsid w:val="00B236B1"/>
    <w:rsid w:val="00BB0CA1"/>
    <w:rsid w:val="00BB22FE"/>
    <w:rsid w:val="00BC0F8C"/>
    <w:rsid w:val="00BC148E"/>
    <w:rsid w:val="00BD617D"/>
    <w:rsid w:val="00C07BB4"/>
    <w:rsid w:val="00C1371E"/>
    <w:rsid w:val="00C15BBB"/>
    <w:rsid w:val="00C2136E"/>
    <w:rsid w:val="00C242BE"/>
    <w:rsid w:val="00C85D5F"/>
    <w:rsid w:val="00C97DB1"/>
    <w:rsid w:val="00CB4257"/>
    <w:rsid w:val="00CB50F4"/>
    <w:rsid w:val="00CF6850"/>
    <w:rsid w:val="00D645D4"/>
    <w:rsid w:val="00D8225C"/>
    <w:rsid w:val="00DA54DF"/>
    <w:rsid w:val="00DA74CC"/>
    <w:rsid w:val="00DC0BD2"/>
    <w:rsid w:val="00DD248B"/>
    <w:rsid w:val="00DE54FE"/>
    <w:rsid w:val="00DE6150"/>
    <w:rsid w:val="00E058DE"/>
    <w:rsid w:val="00E90576"/>
    <w:rsid w:val="00E909E2"/>
    <w:rsid w:val="00EA2D09"/>
    <w:rsid w:val="00EB1A06"/>
    <w:rsid w:val="00EC51EB"/>
    <w:rsid w:val="00F012B4"/>
    <w:rsid w:val="00F029DA"/>
    <w:rsid w:val="00F57762"/>
    <w:rsid w:val="00F6273A"/>
    <w:rsid w:val="00F83410"/>
    <w:rsid w:val="00F86A90"/>
    <w:rsid w:val="00FA14BD"/>
    <w:rsid w:val="00FA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964C-63A8-4E86-B7D1-D1C890D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テンプレート.dotx</Template>
  <TotalTime>1</TotalTime>
  <Pages>4</Pages>
  <Words>469</Words>
  <Characters>2679</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2019-10-18T07:28:00Z</cp:lastPrinted>
  <dcterms:created xsi:type="dcterms:W3CDTF">2019-10-18T07:30:00Z</dcterms:created>
  <dcterms:modified xsi:type="dcterms:W3CDTF">2019-10-18T07:30:00Z</dcterms:modified>
</cp:coreProperties>
</file>